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CE" w:rsidRPr="00B567D0" w:rsidRDefault="00381094" w:rsidP="00B360CE">
      <w:pPr>
        <w:spacing w:after="180"/>
        <w:jc w:val="right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FORM</w:t>
      </w:r>
      <w:r w:rsidR="00B360CE">
        <w:rPr>
          <w:rFonts w:cs="Arial"/>
          <w:b/>
          <w:bCs/>
          <w:sz w:val="20"/>
          <w:szCs w:val="20"/>
          <w:u w:val="single"/>
        </w:rPr>
        <w:t xml:space="preserve"> 12</w:t>
      </w:r>
    </w:p>
    <w:p w:rsidR="00B360CE" w:rsidRDefault="00B360CE" w:rsidP="00B360CE">
      <w:pPr>
        <w:jc w:val="right"/>
        <w:rPr>
          <w:b/>
          <w:sz w:val="20"/>
          <w:szCs w:val="20"/>
          <w:u w:val="single"/>
        </w:rPr>
      </w:pPr>
    </w:p>
    <w:p w:rsidR="00B360CE" w:rsidRPr="00123D31" w:rsidRDefault="00B360CE" w:rsidP="00B360CE">
      <w:pPr>
        <w:pStyle w:val="BodyText"/>
        <w:jc w:val="center"/>
        <w:rPr>
          <w:rFonts w:cs="Arial"/>
          <w:b/>
          <w:caps/>
          <w:sz w:val="20"/>
          <w:szCs w:val="20"/>
          <w:u w:val="single"/>
        </w:rPr>
      </w:pPr>
      <w:r w:rsidRPr="00123D31">
        <w:rPr>
          <w:rFonts w:cs="Arial"/>
          <w:b/>
          <w:caps/>
          <w:sz w:val="20"/>
          <w:szCs w:val="20"/>
          <w:u w:val="single"/>
        </w:rPr>
        <w:t xml:space="preserve">University </w:t>
      </w:r>
      <w:r w:rsidR="007A0EEA">
        <w:rPr>
          <w:rFonts w:cs="Arial"/>
          <w:b/>
          <w:caps/>
          <w:sz w:val="20"/>
          <w:szCs w:val="20"/>
          <w:u w:val="single"/>
        </w:rPr>
        <w:t>of Winnipeg tenure/promotion and continuing appointment Committee (tpca</w:t>
      </w:r>
      <w:r w:rsidRPr="00123D31">
        <w:rPr>
          <w:rFonts w:cs="Arial"/>
          <w:b/>
          <w:caps/>
          <w:sz w:val="20"/>
          <w:szCs w:val="20"/>
          <w:u w:val="single"/>
        </w:rPr>
        <w:t>C) Recommendation for Promotion to Librarian II, III or IV</w:t>
      </w: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541B6E">
        <w:rPr>
          <w:rFonts w:cs="Arial"/>
          <w:bCs/>
          <w:sz w:val="20"/>
          <w:szCs w:val="20"/>
          <w:lang w:val="en-GB"/>
        </w:rPr>
        <w:t xml:space="preserve">To be completed by the </w:t>
      </w:r>
      <w:r w:rsidR="00881C35">
        <w:rPr>
          <w:rFonts w:cs="Arial"/>
          <w:bCs/>
          <w:sz w:val="20"/>
          <w:szCs w:val="20"/>
          <w:lang w:val="en-GB"/>
        </w:rPr>
        <w:t>TPCAC pursuant to Clause 2</w:t>
      </w:r>
      <w:r w:rsidR="009E5E2B">
        <w:rPr>
          <w:rFonts w:cs="Arial"/>
          <w:bCs/>
          <w:sz w:val="20"/>
          <w:szCs w:val="20"/>
          <w:lang w:val="en-GB"/>
        </w:rPr>
        <w:t>7</w:t>
      </w:r>
      <w:r w:rsidR="00881C35">
        <w:rPr>
          <w:rFonts w:cs="Arial"/>
          <w:bCs/>
          <w:sz w:val="20"/>
          <w:szCs w:val="20"/>
          <w:lang w:val="en-GB"/>
        </w:rPr>
        <w:t>.</w:t>
      </w:r>
      <w:r w:rsidR="00F16482">
        <w:rPr>
          <w:rFonts w:cs="Arial"/>
          <w:bCs/>
          <w:sz w:val="20"/>
          <w:szCs w:val="20"/>
          <w:lang w:val="en-GB"/>
        </w:rPr>
        <w:t>07(7)</w:t>
      </w:r>
      <w:r w:rsidRPr="00541B6E">
        <w:rPr>
          <w:rFonts w:cs="Arial"/>
          <w:bCs/>
          <w:sz w:val="20"/>
          <w:szCs w:val="20"/>
          <w:lang w:val="en-GB"/>
        </w:rPr>
        <w:t>.</w:t>
      </w:r>
      <w:r w:rsidR="00881C35">
        <w:rPr>
          <w:rFonts w:cs="Arial"/>
          <w:bCs/>
          <w:sz w:val="20"/>
          <w:szCs w:val="20"/>
          <w:lang w:val="en-GB"/>
        </w:rPr>
        <w:t xml:space="preserve"> The Dean shall provide a copy to the applicant.</w:t>
      </w: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360CE" w:rsidRPr="00541B6E" w:rsidRDefault="00881C35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E27E6E">
        <w:rPr>
          <w:rFonts w:cs="Arial"/>
          <w:b/>
          <w:bCs/>
          <w:sz w:val="20"/>
          <w:szCs w:val="20"/>
          <w:lang w:val="en-GB"/>
        </w:rPr>
        <w:t>I.</w:t>
      </w:r>
      <w:r>
        <w:rPr>
          <w:rFonts w:cs="Arial"/>
          <w:bCs/>
          <w:sz w:val="20"/>
          <w:szCs w:val="20"/>
          <w:lang w:val="en-GB"/>
        </w:rPr>
        <w:tab/>
      </w:r>
      <w:r w:rsidRPr="00E27E6E">
        <w:rPr>
          <w:rFonts w:cs="Arial"/>
          <w:b/>
          <w:bCs/>
          <w:sz w:val="20"/>
          <w:szCs w:val="20"/>
          <w:lang w:val="en-GB"/>
        </w:rPr>
        <w:t>Applicant</w:t>
      </w:r>
      <w:r w:rsidR="00B360CE" w:rsidRPr="00E27E6E">
        <w:rPr>
          <w:rFonts w:cs="Arial"/>
          <w:b/>
          <w:bCs/>
          <w:sz w:val="20"/>
          <w:szCs w:val="20"/>
          <w:lang w:val="en-GB"/>
        </w:rPr>
        <w:t xml:space="preserve"> Information</w:t>
      </w: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41B6E">
        <w:rPr>
          <w:rFonts w:cs="Arial"/>
          <w:sz w:val="20"/>
          <w:szCs w:val="20"/>
          <w:lang w:val="en-GB"/>
        </w:rPr>
        <w:t xml:space="preserve">Name: </w:t>
      </w:r>
      <w:r w:rsidRPr="00541B6E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</w:t>
      </w:r>
      <w:r w:rsidRPr="00541B6E">
        <w:rPr>
          <w:rFonts w:cs="Arial"/>
          <w:sz w:val="20"/>
          <w:szCs w:val="20"/>
          <w:lang w:val="en-GB"/>
        </w:rPr>
        <w:t xml:space="preserve"> </w:t>
      </w: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41B6E">
        <w:rPr>
          <w:rFonts w:cs="Arial"/>
          <w:sz w:val="20"/>
          <w:szCs w:val="20"/>
          <w:lang w:val="en-GB"/>
        </w:rPr>
        <w:t xml:space="preserve">Current Rank: </w:t>
      </w:r>
      <w:r w:rsidRPr="00541B6E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</w:t>
      </w: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rPr>
          <w:rFonts w:cs="Arial"/>
          <w:sz w:val="20"/>
          <w:szCs w:val="20"/>
          <w:lang w:val="en-GB"/>
        </w:rPr>
      </w:pPr>
      <w:r w:rsidRPr="00E27E6E">
        <w:rPr>
          <w:rFonts w:cs="Arial"/>
          <w:b/>
          <w:bCs/>
          <w:sz w:val="20"/>
          <w:szCs w:val="20"/>
          <w:lang w:val="en-GB"/>
        </w:rPr>
        <w:t>II.</w:t>
      </w:r>
      <w:r w:rsidRPr="00E27E6E">
        <w:rPr>
          <w:rFonts w:cs="Arial"/>
          <w:b/>
          <w:bCs/>
          <w:sz w:val="20"/>
          <w:szCs w:val="20"/>
          <w:lang w:val="en-GB"/>
        </w:rPr>
        <w:tab/>
      </w:r>
      <w:r w:rsidR="00E27E6E">
        <w:rPr>
          <w:rFonts w:cs="Arial"/>
          <w:b/>
          <w:bCs/>
          <w:sz w:val="20"/>
          <w:szCs w:val="20"/>
          <w:lang w:val="en-GB"/>
        </w:rPr>
        <w:t xml:space="preserve">Areas of </w:t>
      </w:r>
      <w:r w:rsidRPr="00E27E6E">
        <w:rPr>
          <w:rFonts w:cs="Arial"/>
          <w:b/>
          <w:bCs/>
          <w:sz w:val="20"/>
          <w:szCs w:val="20"/>
          <w:lang w:val="en-GB"/>
        </w:rPr>
        <w:t>Assessment</w:t>
      </w:r>
      <w:r w:rsidRPr="00541B6E">
        <w:rPr>
          <w:rFonts w:cs="Arial"/>
          <w:bCs/>
          <w:sz w:val="20"/>
          <w:szCs w:val="20"/>
          <w:lang w:val="en-GB"/>
        </w:rPr>
        <w:t xml:space="preserve">  </w:t>
      </w: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360CE" w:rsidRPr="00714DF8" w:rsidRDefault="00714DF8" w:rsidP="00714DF8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The d</w:t>
      </w:r>
      <w:r w:rsidR="00B360CE" w:rsidRPr="00541B6E">
        <w:rPr>
          <w:rFonts w:cs="Arial"/>
          <w:sz w:val="20"/>
          <w:szCs w:val="20"/>
          <w:lang w:val="en-GB"/>
        </w:rPr>
        <w:t>egrees</w:t>
      </w:r>
      <w:r>
        <w:rPr>
          <w:rFonts w:cs="Arial"/>
          <w:sz w:val="20"/>
          <w:szCs w:val="20"/>
          <w:lang w:val="en-GB"/>
        </w:rPr>
        <w:t xml:space="preserve"> held </w:t>
      </w:r>
      <w:r w:rsidR="0057418E">
        <w:rPr>
          <w:rFonts w:cs="Arial"/>
          <w:sz w:val="20"/>
          <w:szCs w:val="20"/>
          <w:lang w:val="en-GB"/>
        </w:rPr>
        <w:t xml:space="preserve">by </w:t>
      </w:r>
      <w:r>
        <w:rPr>
          <w:rFonts w:cs="Arial"/>
          <w:sz w:val="20"/>
          <w:szCs w:val="20"/>
          <w:lang w:val="en-GB"/>
        </w:rPr>
        <w:t xml:space="preserve">applicant pursuant to </w:t>
      </w:r>
      <w:r>
        <w:rPr>
          <w:rFonts w:cs="Arial"/>
          <w:bCs/>
          <w:sz w:val="20"/>
          <w:szCs w:val="20"/>
          <w:lang w:val="en-GB"/>
        </w:rPr>
        <w:t>Clause 2</w:t>
      </w:r>
      <w:r w:rsidR="009E5E2B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.14</w:t>
      </w:r>
      <w:r w:rsidR="006A5214">
        <w:rPr>
          <w:rFonts w:cs="Arial"/>
          <w:bCs/>
          <w:sz w:val="20"/>
          <w:szCs w:val="20"/>
          <w:lang w:val="en-GB"/>
        </w:rPr>
        <w:t>.</w:t>
      </w:r>
    </w:p>
    <w:p w:rsidR="00714DF8" w:rsidRPr="00714DF8" w:rsidRDefault="00714DF8" w:rsidP="00714DF8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04"/>
        <w:rPr>
          <w:rFonts w:cs="Arial"/>
          <w:sz w:val="20"/>
          <w:szCs w:val="20"/>
          <w:lang w:val="en-GB"/>
        </w:rPr>
      </w:pPr>
    </w:p>
    <w:p w:rsidR="00714DF8" w:rsidRDefault="0057418E" w:rsidP="00714DF8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The applicant’s year of professional experience</w:t>
      </w:r>
      <w:r w:rsidR="006A5214">
        <w:rPr>
          <w:rFonts w:cs="Arial"/>
          <w:sz w:val="20"/>
          <w:szCs w:val="20"/>
          <w:lang w:val="en-GB"/>
        </w:rPr>
        <w:t>.</w:t>
      </w:r>
    </w:p>
    <w:p w:rsidR="0057418E" w:rsidRDefault="0057418E" w:rsidP="0057418E">
      <w:pPr>
        <w:pStyle w:val="ListParagraph"/>
        <w:rPr>
          <w:rFonts w:cs="Arial"/>
          <w:sz w:val="20"/>
          <w:szCs w:val="20"/>
          <w:lang w:val="en-GB"/>
        </w:rPr>
      </w:pPr>
    </w:p>
    <w:p w:rsidR="0057418E" w:rsidRDefault="0057418E" w:rsidP="00714DF8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The applicant’s performance of </w:t>
      </w:r>
      <w:r w:rsidR="00606375">
        <w:rPr>
          <w:rFonts w:cs="Arial"/>
          <w:sz w:val="20"/>
          <w:szCs w:val="20"/>
          <w:lang w:val="en-GB"/>
        </w:rPr>
        <w:t>their</w:t>
      </w:r>
      <w:r w:rsidR="00170B19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 xml:space="preserve">responsibilities, including demonstrated level of performance and </w:t>
      </w:r>
      <w:r w:rsidR="00170B19">
        <w:rPr>
          <w:rFonts w:cs="Arial"/>
          <w:sz w:val="20"/>
          <w:szCs w:val="20"/>
          <w:lang w:val="en-GB"/>
        </w:rPr>
        <w:t xml:space="preserve">achievement suitable to the rank to which </w:t>
      </w:r>
      <w:r w:rsidR="00C94306">
        <w:rPr>
          <w:rFonts w:cs="Arial"/>
          <w:sz w:val="20"/>
          <w:szCs w:val="20"/>
          <w:lang w:val="en-GB"/>
        </w:rPr>
        <w:t>they</w:t>
      </w:r>
      <w:r w:rsidR="00170B19">
        <w:rPr>
          <w:rFonts w:cs="Arial"/>
          <w:sz w:val="20"/>
          <w:szCs w:val="20"/>
          <w:lang w:val="en-GB"/>
        </w:rPr>
        <w:t xml:space="preserve"> seek promotion.</w:t>
      </w:r>
    </w:p>
    <w:p w:rsidR="00170B19" w:rsidRDefault="00170B19" w:rsidP="00170B19">
      <w:pPr>
        <w:pStyle w:val="ListParagraph"/>
        <w:rPr>
          <w:rFonts w:cs="Arial"/>
          <w:sz w:val="20"/>
          <w:szCs w:val="20"/>
          <w:lang w:val="en-GB"/>
        </w:rPr>
      </w:pPr>
    </w:p>
    <w:p w:rsidR="00170B19" w:rsidRDefault="00170B19" w:rsidP="00170B19">
      <w:pPr>
        <w:widowControl/>
        <w:numPr>
          <w:ilvl w:val="1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31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 </w:t>
      </w:r>
      <w:r w:rsidR="00E3780D">
        <w:rPr>
          <w:rFonts w:cs="Arial"/>
          <w:sz w:val="20"/>
          <w:szCs w:val="20"/>
          <w:lang w:val="en-GB"/>
        </w:rPr>
        <w:t xml:space="preserve"> </w:t>
      </w:r>
      <w:r>
        <w:rPr>
          <w:rFonts w:cs="Arial"/>
          <w:sz w:val="20"/>
          <w:szCs w:val="20"/>
          <w:lang w:val="en-GB"/>
        </w:rPr>
        <w:t xml:space="preserve">for </w:t>
      </w:r>
      <w:r w:rsidR="00E3780D">
        <w:rPr>
          <w:rFonts w:cs="Arial"/>
          <w:sz w:val="20"/>
          <w:szCs w:val="20"/>
          <w:lang w:val="en-GB"/>
        </w:rPr>
        <w:t>promotions to the rank of Librarian III, assessment of the applicant’s demonstrated ability to handle increased professional responsibilities</w:t>
      </w:r>
      <w:r w:rsidR="006A5214">
        <w:rPr>
          <w:rFonts w:cs="Arial"/>
          <w:sz w:val="20"/>
          <w:szCs w:val="20"/>
          <w:lang w:val="en-GB"/>
        </w:rPr>
        <w:t xml:space="preserve"> pursuant to Clause 2</w:t>
      </w:r>
      <w:r w:rsidR="009E5E2B">
        <w:rPr>
          <w:rFonts w:cs="Arial"/>
          <w:sz w:val="20"/>
          <w:szCs w:val="20"/>
          <w:lang w:val="en-GB"/>
        </w:rPr>
        <w:t>7</w:t>
      </w:r>
      <w:r w:rsidR="006A5214">
        <w:rPr>
          <w:rFonts w:cs="Arial"/>
          <w:sz w:val="20"/>
          <w:szCs w:val="20"/>
          <w:lang w:val="en-GB"/>
        </w:rPr>
        <w:t>.14(2)(d)</w:t>
      </w:r>
    </w:p>
    <w:p w:rsidR="006A5214" w:rsidRDefault="006A5214" w:rsidP="00170B19">
      <w:pPr>
        <w:widowControl/>
        <w:numPr>
          <w:ilvl w:val="1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31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  for promotions to the rank of Librarian IV, assessment of the applicant’s professional development, or professional recognition, or academic qualifications pursuant to Clause 2</w:t>
      </w:r>
      <w:r w:rsidR="009E5E2B">
        <w:rPr>
          <w:rFonts w:cs="Arial"/>
          <w:sz w:val="20"/>
          <w:szCs w:val="20"/>
          <w:lang w:val="en-GB"/>
        </w:rPr>
        <w:t>7</w:t>
      </w:r>
      <w:r>
        <w:rPr>
          <w:rFonts w:cs="Arial"/>
          <w:sz w:val="20"/>
          <w:szCs w:val="20"/>
          <w:lang w:val="en-GB"/>
        </w:rPr>
        <w:t>.14(3)(d)</w:t>
      </w:r>
    </w:p>
    <w:p w:rsidR="006A5214" w:rsidRPr="00541B6E" w:rsidRDefault="006A5214" w:rsidP="006A5214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6A5214" w:rsidRDefault="006A5214" w:rsidP="006A5214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The applicant’s administrative responsibilities within the University </w:t>
      </w:r>
      <w:r w:rsidRPr="00541B6E">
        <w:rPr>
          <w:rFonts w:cs="Arial"/>
          <w:bCs/>
          <w:sz w:val="20"/>
          <w:szCs w:val="20"/>
          <w:lang w:val="en-GB"/>
        </w:rPr>
        <w:t>co</w:t>
      </w:r>
      <w:r>
        <w:rPr>
          <w:rFonts w:cs="Arial"/>
          <w:bCs/>
          <w:sz w:val="20"/>
          <w:szCs w:val="20"/>
          <w:lang w:val="en-GB"/>
        </w:rPr>
        <w:t>mmunity pursuant to Clause 2</w:t>
      </w:r>
      <w:r w:rsidR="009E5E2B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.14</w:t>
      </w:r>
      <w:r w:rsidRPr="00541B6E">
        <w:rPr>
          <w:rFonts w:cs="Arial"/>
          <w:bCs/>
          <w:sz w:val="20"/>
          <w:szCs w:val="20"/>
          <w:lang w:val="en-GB"/>
        </w:rPr>
        <w:t>(2)(e)</w:t>
      </w:r>
      <w:r>
        <w:rPr>
          <w:rFonts w:cs="Arial"/>
          <w:bCs/>
          <w:sz w:val="20"/>
          <w:szCs w:val="20"/>
          <w:lang w:val="en-GB"/>
        </w:rPr>
        <w:t xml:space="preserve"> for promotion to Librarian III</w:t>
      </w:r>
      <w:r w:rsidRPr="00541B6E">
        <w:rPr>
          <w:rFonts w:cs="Arial"/>
          <w:bCs/>
          <w:sz w:val="20"/>
          <w:szCs w:val="20"/>
          <w:lang w:val="en-GB"/>
        </w:rPr>
        <w:t xml:space="preserve"> or </w:t>
      </w:r>
      <w:r>
        <w:rPr>
          <w:rFonts w:cs="Arial"/>
          <w:bCs/>
          <w:sz w:val="20"/>
          <w:szCs w:val="20"/>
          <w:lang w:val="en-GB"/>
        </w:rPr>
        <w:t>2</w:t>
      </w:r>
      <w:r w:rsidR="009E5E2B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.14</w:t>
      </w:r>
      <w:r w:rsidRPr="00541B6E">
        <w:rPr>
          <w:rFonts w:cs="Arial"/>
          <w:bCs/>
          <w:sz w:val="20"/>
          <w:szCs w:val="20"/>
          <w:lang w:val="en-GB"/>
        </w:rPr>
        <w:t>(3)(e)</w:t>
      </w:r>
      <w:r>
        <w:rPr>
          <w:rFonts w:cs="Arial"/>
          <w:bCs/>
          <w:sz w:val="20"/>
          <w:szCs w:val="20"/>
          <w:lang w:val="en-GB"/>
        </w:rPr>
        <w:t xml:space="preserve"> for promotion to Librarian IV.</w:t>
      </w:r>
      <w:r>
        <w:rPr>
          <w:rFonts w:cs="Arial"/>
          <w:sz w:val="20"/>
          <w:szCs w:val="20"/>
          <w:lang w:val="en-GB"/>
        </w:rPr>
        <w:t xml:space="preserve">    </w:t>
      </w:r>
    </w:p>
    <w:p w:rsidR="006A5214" w:rsidRDefault="006A5214" w:rsidP="006A5214">
      <w:pPr>
        <w:pStyle w:val="ListParagraph"/>
        <w:ind w:left="0"/>
        <w:rPr>
          <w:rFonts w:cs="Arial"/>
          <w:sz w:val="20"/>
          <w:szCs w:val="20"/>
          <w:lang w:val="en-GB"/>
        </w:rPr>
      </w:pPr>
    </w:p>
    <w:p w:rsidR="006A5214" w:rsidRDefault="006A5214" w:rsidP="006A5214">
      <w:pPr>
        <w:pStyle w:val="ListParagraph"/>
        <w:ind w:left="0"/>
        <w:rPr>
          <w:rFonts w:cs="Arial"/>
          <w:sz w:val="20"/>
          <w:szCs w:val="20"/>
          <w:lang w:val="en-GB"/>
        </w:rPr>
      </w:pPr>
    </w:p>
    <w:p w:rsidR="006A5214" w:rsidRDefault="006A5214" w:rsidP="006A5214">
      <w:pPr>
        <w:pStyle w:val="ListParagraph"/>
        <w:ind w:left="0"/>
        <w:rPr>
          <w:rFonts w:cs="Arial"/>
          <w:b/>
          <w:sz w:val="20"/>
          <w:szCs w:val="20"/>
          <w:lang w:val="en-GB"/>
        </w:rPr>
      </w:pPr>
      <w:r w:rsidRPr="006A5214">
        <w:rPr>
          <w:rFonts w:cs="Arial"/>
          <w:b/>
          <w:sz w:val="20"/>
          <w:szCs w:val="20"/>
          <w:lang w:val="en-GB"/>
        </w:rPr>
        <w:t>III.</w:t>
      </w:r>
      <w:r w:rsidRPr="006A5214">
        <w:rPr>
          <w:rFonts w:cs="Arial"/>
          <w:b/>
          <w:sz w:val="20"/>
          <w:szCs w:val="20"/>
          <w:lang w:val="en-GB"/>
        </w:rPr>
        <w:tab/>
        <w:t>Assessment for Early Promotion</w:t>
      </w:r>
    </w:p>
    <w:p w:rsidR="006A5214" w:rsidRDefault="006A5214" w:rsidP="006A5214">
      <w:pPr>
        <w:pStyle w:val="ListParagraph"/>
        <w:ind w:left="0"/>
        <w:rPr>
          <w:rFonts w:cs="Arial"/>
          <w:sz w:val="20"/>
          <w:szCs w:val="20"/>
          <w:lang w:val="en-GB"/>
        </w:rPr>
      </w:pPr>
    </w:p>
    <w:p w:rsidR="006A5214" w:rsidRPr="006A5214" w:rsidRDefault="006A5214" w:rsidP="006A5214">
      <w:pPr>
        <w:pStyle w:val="ListParagraph"/>
        <w:numPr>
          <w:ilvl w:val="0"/>
          <w:numId w:val="3"/>
        </w:numPr>
        <w:ind w:left="1411"/>
        <w:rPr>
          <w:rFonts w:cs="Arial"/>
          <w:sz w:val="20"/>
          <w:szCs w:val="20"/>
          <w:lang w:val="en-GB"/>
        </w:rPr>
      </w:pPr>
      <w:r w:rsidRPr="00541B6E">
        <w:rPr>
          <w:rFonts w:cs="Arial"/>
          <w:bCs/>
          <w:sz w:val="20"/>
          <w:szCs w:val="20"/>
          <w:lang w:val="en-GB"/>
        </w:rPr>
        <w:t xml:space="preserve">Assessment of the Applicant’s performance at a level of </w:t>
      </w:r>
      <w:r>
        <w:rPr>
          <w:rFonts w:cs="Arial"/>
          <w:bCs/>
          <w:sz w:val="20"/>
          <w:szCs w:val="20"/>
          <w:lang w:val="en-GB"/>
        </w:rPr>
        <w:t>distinction suitable for early p</w:t>
      </w:r>
      <w:r w:rsidRPr="00541B6E">
        <w:rPr>
          <w:rFonts w:cs="Arial"/>
          <w:bCs/>
          <w:sz w:val="20"/>
          <w:szCs w:val="20"/>
          <w:lang w:val="en-GB"/>
        </w:rPr>
        <w:t>r</w:t>
      </w:r>
      <w:r>
        <w:rPr>
          <w:rFonts w:cs="Arial"/>
          <w:bCs/>
          <w:sz w:val="20"/>
          <w:szCs w:val="20"/>
          <w:lang w:val="en-GB"/>
        </w:rPr>
        <w:t>omotion pursuant to Clause 2</w:t>
      </w:r>
      <w:r w:rsidR="009E5E2B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.14</w:t>
      </w:r>
      <w:r w:rsidRPr="00541B6E">
        <w:rPr>
          <w:rFonts w:cs="Arial"/>
          <w:bCs/>
          <w:sz w:val="20"/>
          <w:szCs w:val="20"/>
          <w:lang w:val="en-GB"/>
        </w:rPr>
        <w:t>(4)</w:t>
      </w:r>
      <w:r>
        <w:rPr>
          <w:rFonts w:cs="Arial"/>
          <w:bCs/>
          <w:sz w:val="20"/>
          <w:szCs w:val="20"/>
          <w:lang w:val="en-GB"/>
        </w:rPr>
        <w:t>.</w:t>
      </w:r>
    </w:p>
    <w:p w:rsidR="006A5214" w:rsidRDefault="006A5214" w:rsidP="006A5214">
      <w:pPr>
        <w:pStyle w:val="ListParagraph"/>
        <w:ind w:left="1411"/>
        <w:rPr>
          <w:rFonts w:cs="Arial"/>
          <w:sz w:val="20"/>
          <w:szCs w:val="20"/>
          <w:lang w:val="en-GB"/>
        </w:rPr>
      </w:pPr>
    </w:p>
    <w:p w:rsidR="006A5214" w:rsidRPr="006A5214" w:rsidRDefault="006A5214" w:rsidP="006A5214">
      <w:pPr>
        <w:pStyle w:val="ListParagraph"/>
        <w:ind w:left="1411"/>
        <w:rPr>
          <w:rFonts w:cs="Arial"/>
          <w:sz w:val="20"/>
          <w:szCs w:val="20"/>
          <w:lang w:val="en-GB"/>
        </w:rPr>
      </w:pPr>
    </w:p>
    <w:p w:rsidR="00B360CE" w:rsidRPr="006A5214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lang w:val="en-GB"/>
        </w:rPr>
      </w:pP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sz w:val="20"/>
          <w:szCs w:val="20"/>
          <w:lang w:val="en-GB"/>
        </w:rPr>
      </w:pPr>
      <w:r>
        <w:rPr>
          <w:rFonts w:cs="Arial"/>
          <w:b/>
          <w:sz w:val="20"/>
          <w:szCs w:val="20"/>
          <w:lang w:val="en-GB"/>
        </w:rPr>
        <w:t>IV.</w:t>
      </w:r>
      <w:r>
        <w:rPr>
          <w:rFonts w:cs="Arial"/>
          <w:b/>
          <w:sz w:val="20"/>
          <w:szCs w:val="20"/>
          <w:lang w:val="en-GB"/>
        </w:rPr>
        <w:tab/>
      </w:r>
      <w:r w:rsidRPr="006523E1">
        <w:rPr>
          <w:rFonts w:cs="Arial"/>
          <w:b/>
          <w:bCs/>
          <w:sz w:val="20"/>
          <w:szCs w:val="20"/>
          <w:lang w:val="en-GB"/>
        </w:rPr>
        <w:t>TPCAC recommendation for Tenure and Promotion</w:t>
      </w: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6A5214" w:rsidRDefault="006A5214" w:rsidP="006A5214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ind w:left="2214" w:hanging="1449"/>
        <w:rPr>
          <w:rFonts w:cs="Arial"/>
          <w:sz w:val="20"/>
          <w:szCs w:val="20"/>
        </w:rPr>
      </w:pPr>
      <w:r w:rsidRPr="00573DC7">
        <w:rPr>
          <w:rFonts w:cs="Arial"/>
          <w:bCs/>
          <w:sz w:val="20"/>
          <w:szCs w:val="20"/>
        </w:rPr>
        <w:t>Vote:</w:t>
      </w:r>
      <w:r w:rsidRPr="00573DC7">
        <w:rPr>
          <w:rFonts w:cs="Arial"/>
          <w:sz w:val="20"/>
          <w:szCs w:val="20"/>
        </w:rPr>
        <w:tab/>
        <w:t xml:space="preserve">Yes  </w:t>
      </w:r>
      <w:r w:rsidRPr="00573DC7">
        <w:rPr>
          <w:rFonts w:cs="Arial"/>
          <w:sz w:val="20"/>
          <w:szCs w:val="20"/>
          <w:u w:val="single"/>
        </w:rPr>
        <w:t xml:space="preserve">             </w:t>
      </w:r>
      <w:r w:rsidRPr="00573DC7">
        <w:rPr>
          <w:rFonts w:cs="Arial"/>
          <w:sz w:val="20"/>
          <w:szCs w:val="20"/>
        </w:rPr>
        <w:tab/>
        <w:t xml:space="preserve">    No  </w:t>
      </w:r>
      <w:r w:rsidRPr="00573DC7">
        <w:rPr>
          <w:rFonts w:cs="Arial"/>
          <w:sz w:val="20"/>
          <w:szCs w:val="20"/>
          <w:u w:val="single"/>
        </w:rPr>
        <w:t xml:space="preserve">              </w:t>
      </w:r>
      <w:r w:rsidRPr="00573DC7">
        <w:rPr>
          <w:rFonts w:cs="Arial"/>
          <w:sz w:val="20"/>
          <w:szCs w:val="20"/>
        </w:rPr>
        <w:tab/>
        <w:t xml:space="preserve">        </w:t>
      </w: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Default="006A5214" w:rsidP="006A5214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Default="006A5214" w:rsidP="006A5214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Default="006A5214" w:rsidP="006A5214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Default="006A5214" w:rsidP="006A5214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Default="006A5214" w:rsidP="006A5214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Default="006A5214" w:rsidP="006A5214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Default="006A5214" w:rsidP="006A5214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Default="006A5214" w:rsidP="006A5214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Summary of Assenting Opinions</w:t>
      </w:r>
      <w:r w:rsidRPr="00573DC7">
        <w:rPr>
          <w:rFonts w:cs="Arial"/>
          <w:bCs/>
          <w:sz w:val="20"/>
          <w:szCs w:val="20"/>
        </w:rPr>
        <w:t>:</w:t>
      </w: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680"/>
          <w:tab w:val="left" w:pos="72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  <w:t>Summary of Dissenting Opinions</w:t>
      </w:r>
      <w:r w:rsidRPr="00573DC7">
        <w:rPr>
          <w:rFonts w:cs="Arial"/>
          <w:bCs/>
          <w:sz w:val="20"/>
          <w:szCs w:val="20"/>
        </w:rPr>
        <w:t>:</w:t>
      </w: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573DC7">
        <w:rPr>
          <w:rFonts w:cs="Arial"/>
          <w:bCs/>
          <w:sz w:val="20"/>
          <w:szCs w:val="20"/>
        </w:rPr>
        <w:tab/>
      </w: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  <w:r w:rsidRPr="00573DC7">
        <w:rPr>
          <w:rFonts w:cs="Arial"/>
          <w:sz w:val="20"/>
          <w:szCs w:val="20"/>
          <w:u w:val="single"/>
        </w:rPr>
        <w:t xml:space="preserve">  </w:t>
      </w: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</w:rPr>
        <w:t>__________________________________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  <w:u w:val="single"/>
        </w:rPr>
        <w:t xml:space="preserve"> </w:t>
      </w: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Signature </w:t>
      </w:r>
      <w:r w:rsidRPr="006523E1">
        <w:rPr>
          <w:rFonts w:cs="Arial"/>
          <w:sz w:val="20"/>
          <w:szCs w:val="20"/>
        </w:rPr>
        <w:t xml:space="preserve">of </w:t>
      </w:r>
      <w:r>
        <w:rPr>
          <w:rFonts w:cs="Arial"/>
          <w:sz w:val="20"/>
          <w:szCs w:val="20"/>
        </w:rPr>
        <w:t>TPCAC Nucleus M</w:t>
      </w:r>
      <w:r w:rsidRPr="006523E1">
        <w:rPr>
          <w:rFonts w:cs="Arial"/>
          <w:sz w:val="20"/>
          <w:szCs w:val="20"/>
        </w:rPr>
        <w:t>ember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</w:rPr>
        <w:tab/>
      </w: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  <w:u w:val="single"/>
        </w:rPr>
        <w:t xml:space="preserve">                                                                     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  <w:u w:val="single"/>
        </w:rPr>
        <w:t xml:space="preserve"> </w:t>
      </w:r>
    </w:p>
    <w:p w:rsidR="006A5214" w:rsidRPr="00573DC7" w:rsidRDefault="006A5214" w:rsidP="006A5214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</w:rPr>
        <w:t>Date</w:t>
      </w:r>
      <w:r w:rsidRPr="00573DC7">
        <w:rPr>
          <w:rFonts w:cs="Arial"/>
          <w:sz w:val="20"/>
          <w:szCs w:val="20"/>
        </w:rPr>
        <w:tab/>
      </w:r>
      <w:r w:rsidRPr="00573DC7">
        <w:rPr>
          <w:rFonts w:cs="Arial"/>
          <w:sz w:val="20"/>
          <w:szCs w:val="20"/>
        </w:rPr>
        <w:tab/>
      </w:r>
    </w:p>
    <w:p w:rsidR="006A5214" w:rsidRDefault="006A5214" w:rsidP="006A5214"/>
    <w:p w:rsidR="006A5214" w:rsidRDefault="006A5214" w:rsidP="006A5214"/>
    <w:p w:rsidR="006A5214" w:rsidRPr="004323F7" w:rsidRDefault="006A5214" w:rsidP="006A5214">
      <w:pPr>
        <w:ind w:left="720" w:hanging="720"/>
        <w:rPr>
          <w:sz w:val="20"/>
          <w:szCs w:val="20"/>
        </w:rPr>
      </w:pPr>
      <w:r w:rsidRPr="004323F7">
        <w:rPr>
          <w:b/>
          <w:sz w:val="20"/>
          <w:szCs w:val="20"/>
        </w:rPr>
        <w:t>NOTE: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For the Dean’s Office file copy, provide a record of the Committee members in attendance pursuant to Clause</w:t>
      </w:r>
      <w:r w:rsidRPr="004323F7">
        <w:rPr>
          <w:b/>
          <w:sz w:val="20"/>
          <w:szCs w:val="20"/>
        </w:rPr>
        <w:t xml:space="preserve"> </w:t>
      </w:r>
      <w:r w:rsidRPr="004323F7">
        <w:rPr>
          <w:sz w:val="20"/>
          <w:szCs w:val="20"/>
        </w:rPr>
        <w:t>13.07(4).</w:t>
      </w:r>
    </w:p>
    <w:p w:rsidR="006A5214" w:rsidRDefault="006A5214" w:rsidP="006A5214"/>
    <w:p w:rsidR="00B360CE" w:rsidRPr="006A5214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lang w:val="en-GB"/>
        </w:rPr>
      </w:pP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bCs/>
          <w:sz w:val="20"/>
          <w:szCs w:val="20"/>
          <w:lang w:val="en-GB"/>
        </w:rPr>
      </w:pP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</w:p>
    <w:p w:rsidR="00B360CE" w:rsidRPr="00541B6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</w:p>
    <w:p w:rsidR="00B360C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E80B81" w:rsidRDefault="00E80B81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E80B81" w:rsidRDefault="00E80B81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E80B81" w:rsidRPr="00541B6E" w:rsidRDefault="00E80B81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B360CE" w:rsidRDefault="00B360CE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BB198B" w:rsidRDefault="00BB198B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BB198B" w:rsidRDefault="00BB198B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BB198B" w:rsidRDefault="00BB198B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BB198B" w:rsidRDefault="00BB198B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BB198B" w:rsidRDefault="00BB198B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BB198B" w:rsidRDefault="00BB198B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BB198B" w:rsidRDefault="00BB198B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BB198B" w:rsidRDefault="00BB198B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BB198B" w:rsidRDefault="00BB198B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BB198B" w:rsidRDefault="00BB198B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BB198B" w:rsidRDefault="00BB198B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BB198B" w:rsidRDefault="00BB198B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BB198B" w:rsidRDefault="00BB198B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BB198B" w:rsidRDefault="00BB198B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BB198B" w:rsidRPr="00BB198B" w:rsidRDefault="00BB198B" w:rsidP="00BB198B">
      <w:pPr>
        <w:rPr>
          <w:sz w:val="18"/>
          <w:szCs w:val="18"/>
        </w:rPr>
      </w:pPr>
      <w:r>
        <w:rPr>
          <w:sz w:val="18"/>
          <w:szCs w:val="18"/>
        </w:rPr>
        <w:t>(Revised April 2024)</w:t>
      </w:r>
      <w:bookmarkStart w:id="0" w:name="_GoBack"/>
      <w:bookmarkEnd w:id="0"/>
    </w:p>
    <w:p w:rsidR="00BB198B" w:rsidRPr="00541B6E" w:rsidRDefault="00BB198B" w:rsidP="00B360CE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sectPr w:rsidR="00BB198B" w:rsidRPr="00541B6E" w:rsidSect="00D062EE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712FB"/>
    <w:multiLevelType w:val="hybridMultilevel"/>
    <w:tmpl w:val="75BABF62"/>
    <w:lvl w:ilvl="0" w:tplc="54662B10">
      <w:start w:val="1"/>
      <w:numFmt w:val="lowerLetter"/>
      <w:lvlText w:val="(%1)"/>
      <w:lvlJc w:val="left"/>
      <w:pPr>
        <w:ind w:left="10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78AE7A5F"/>
    <w:multiLevelType w:val="hybridMultilevel"/>
    <w:tmpl w:val="DD8E4194"/>
    <w:lvl w:ilvl="0" w:tplc="04090011">
      <w:start w:val="1"/>
      <w:numFmt w:val="decimal"/>
      <w:lvlText w:val="%1)"/>
      <w:lvlJc w:val="left"/>
      <w:pPr>
        <w:ind w:left="1404" w:hanging="360"/>
      </w:pPr>
    </w:lvl>
    <w:lvl w:ilvl="1" w:tplc="54662B10">
      <w:start w:val="1"/>
      <w:numFmt w:val="lowerLetter"/>
      <w:lvlText w:val="(%2)"/>
      <w:lvlJc w:val="left"/>
      <w:pPr>
        <w:ind w:left="212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 w15:restartNumberingAfterBreak="0">
    <w:nsid w:val="7D3810F7"/>
    <w:multiLevelType w:val="hybridMultilevel"/>
    <w:tmpl w:val="6C3256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CE"/>
    <w:rsid w:val="000E44B6"/>
    <w:rsid w:val="00170B19"/>
    <w:rsid w:val="00282629"/>
    <w:rsid w:val="00381094"/>
    <w:rsid w:val="00560619"/>
    <w:rsid w:val="0057418E"/>
    <w:rsid w:val="00596989"/>
    <w:rsid w:val="005D0068"/>
    <w:rsid w:val="00606375"/>
    <w:rsid w:val="006A5214"/>
    <w:rsid w:val="00714DF8"/>
    <w:rsid w:val="007A0EEA"/>
    <w:rsid w:val="00881C35"/>
    <w:rsid w:val="009E1E52"/>
    <w:rsid w:val="009E5E2B"/>
    <w:rsid w:val="00B360CE"/>
    <w:rsid w:val="00BB198B"/>
    <w:rsid w:val="00C94306"/>
    <w:rsid w:val="00D062EE"/>
    <w:rsid w:val="00E27E6E"/>
    <w:rsid w:val="00E3780D"/>
    <w:rsid w:val="00E80B81"/>
    <w:rsid w:val="00F16482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E5AAD"/>
  <w15:docId w15:val="{140986CE-03C6-4F16-9DD4-D30A4F9D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360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360CE"/>
    <w:pPr>
      <w:spacing w:after="120"/>
    </w:pPr>
  </w:style>
  <w:style w:type="paragraph" w:styleId="ListParagraph">
    <w:name w:val="List Paragraph"/>
    <w:basedOn w:val="Normal"/>
    <w:uiPriority w:val="34"/>
    <w:qFormat/>
    <w:rsid w:val="005741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12</vt:lpstr>
    </vt:vector>
  </TitlesOfParts>
  <Company>the University of Winnipeg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12</dc:title>
  <dc:creator>TSC</dc:creator>
  <cp:lastModifiedBy>Sunshine Corpuz</cp:lastModifiedBy>
  <cp:revision>6</cp:revision>
  <cp:lastPrinted>2015-08-20T15:14:00Z</cp:lastPrinted>
  <dcterms:created xsi:type="dcterms:W3CDTF">2022-03-04T21:05:00Z</dcterms:created>
  <dcterms:modified xsi:type="dcterms:W3CDTF">2024-04-29T15:21:00Z</dcterms:modified>
</cp:coreProperties>
</file>